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BA3A" w14:textId="77777777" w:rsidR="001B344E" w:rsidRPr="004E55EB" w:rsidRDefault="001B344E" w:rsidP="0009220C">
      <w:pPr>
        <w:spacing w:before="120" w:after="120" w:line="240" w:lineRule="auto"/>
      </w:pPr>
    </w:p>
    <w:p w14:paraId="211B1159" w14:textId="297B492D" w:rsidR="004006B3" w:rsidRPr="00A0230B" w:rsidRDefault="00F81D47" w:rsidP="00A0230B">
      <w:pPr>
        <w:pStyle w:val="Title"/>
        <w:tabs>
          <w:tab w:val="left" w:pos="709"/>
        </w:tabs>
        <w:spacing w:before="120" w:after="120"/>
        <w:ind w:firstLine="142"/>
        <w:rPr>
          <w:color w:val="404040" w:themeColor="text1" w:themeTint="BF"/>
          <w:sz w:val="44"/>
          <w:szCs w:val="40"/>
        </w:rPr>
      </w:pPr>
      <w:r>
        <w:rPr>
          <w:color w:val="595959" w:themeColor="text1" w:themeTint="A6"/>
          <w:sz w:val="44"/>
          <w:szCs w:val="40"/>
        </w:rPr>
        <w:t>Programme Manager</w:t>
      </w:r>
    </w:p>
    <w:p w14:paraId="34EC3F1E" w14:textId="25352491" w:rsidR="004006B3" w:rsidRPr="0046295C" w:rsidRDefault="004006B3" w:rsidP="004006B3">
      <w:pPr>
        <w:rPr>
          <w:rFonts w:cs="Calibri"/>
          <w:color w:val="595959" w:themeColor="text1" w:themeTint="A6"/>
        </w:rPr>
      </w:pPr>
      <w:r w:rsidRPr="0046295C">
        <w:rPr>
          <w:rFonts w:cs="Calibri"/>
          <w:color w:val="595959" w:themeColor="text1" w:themeTint="A6"/>
        </w:rPr>
        <w:t xml:space="preserve">Green Energy Options (geo) are looking for an enthusiastic </w:t>
      </w:r>
      <w:r w:rsidR="00D35376">
        <w:rPr>
          <w:rFonts w:cs="Calibri"/>
          <w:color w:val="595959" w:themeColor="text1" w:themeTint="A6"/>
        </w:rPr>
        <w:t>Programme Manager</w:t>
      </w:r>
      <w:r>
        <w:rPr>
          <w:rFonts w:cs="Calibri"/>
          <w:color w:val="595959" w:themeColor="text1" w:themeTint="A6"/>
        </w:rPr>
        <w:t xml:space="preserve"> </w:t>
      </w:r>
      <w:r w:rsidRPr="0046295C">
        <w:rPr>
          <w:rFonts w:cs="Calibri"/>
          <w:color w:val="595959" w:themeColor="text1" w:themeTint="A6"/>
        </w:rPr>
        <w:t xml:space="preserve">to join their growing team. Based just outside Cambridge, geo prides itself on its friendly and supportive workplace that promotes diversity, embraces inclusion and cultivates respect for all individuals. geo has an energetic, positive working culture, with fantastic benefits including 25 days annual leave, continuous training and development opportunities, </w:t>
      </w:r>
      <w:r>
        <w:rPr>
          <w:rFonts w:cs="Calibri"/>
          <w:color w:val="595959" w:themeColor="text1" w:themeTint="A6"/>
        </w:rPr>
        <w:t>access to a free staff punt boat</w:t>
      </w:r>
      <w:r w:rsidRPr="0046295C">
        <w:rPr>
          <w:rFonts w:cs="Calibri"/>
          <w:color w:val="595959" w:themeColor="text1" w:themeTint="A6"/>
        </w:rPr>
        <w:t xml:space="preserve">, 5% employer pension and much more! </w:t>
      </w:r>
    </w:p>
    <w:p w14:paraId="0EE739B8" w14:textId="77777777" w:rsidR="00A0230B" w:rsidRDefault="00A0230B" w:rsidP="004006B3">
      <w:pPr>
        <w:rPr>
          <w:color w:val="595959" w:themeColor="text1" w:themeTint="A6"/>
        </w:rPr>
      </w:pPr>
    </w:p>
    <w:p w14:paraId="7B8C7E94" w14:textId="6B5C52E2" w:rsidR="004006B3" w:rsidRPr="004B5E7E" w:rsidRDefault="004006B3" w:rsidP="004006B3">
      <w:pPr>
        <w:rPr>
          <w:color w:val="auto"/>
          <w:lang w:val="en-US"/>
        </w:rPr>
      </w:pPr>
      <w:r w:rsidRPr="00540296">
        <w:rPr>
          <w:color w:val="595959" w:themeColor="text1" w:themeTint="A6"/>
        </w:rPr>
        <w:t xml:space="preserve">Reporting to the </w:t>
      </w:r>
      <w:r w:rsidR="00D35376">
        <w:rPr>
          <w:color w:val="595959" w:themeColor="text1" w:themeTint="A6"/>
        </w:rPr>
        <w:t>Chief Operations Officer</w:t>
      </w:r>
    </w:p>
    <w:p w14:paraId="57E100C8" w14:textId="77777777" w:rsidR="004006B3" w:rsidRPr="00516B55" w:rsidRDefault="004006B3" w:rsidP="004006B3">
      <w:pPr>
        <w:pStyle w:val="Heading1"/>
        <w:rPr>
          <w:color w:val="FF5A00"/>
          <w:sz w:val="16"/>
        </w:rPr>
      </w:pPr>
      <w:r w:rsidRPr="00516B55">
        <w:rPr>
          <w:color w:val="FF5A00"/>
        </w:rPr>
        <w:t>Our Business</w:t>
      </w:r>
    </w:p>
    <w:p w14:paraId="6DE7CCCC" w14:textId="77777777" w:rsidR="004006B3" w:rsidRPr="00151160" w:rsidRDefault="004006B3" w:rsidP="004006B3">
      <w:pPr>
        <w:rPr>
          <w:sz w:val="12"/>
        </w:rPr>
      </w:pPr>
    </w:p>
    <w:p w14:paraId="70A8ADA2" w14:textId="77777777" w:rsidR="004006B3" w:rsidRDefault="004006B3" w:rsidP="004006B3">
      <w:pPr>
        <w:rPr>
          <w:rFonts w:cs="Calibri"/>
          <w:color w:val="595959" w:themeColor="text1" w:themeTint="A6"/>
        </w:rPr>
      </w:pPr>
      <w:bookmarkStart w:id="0" w:name="_Hlk524424749"/>
      <w:r w:rsidRPr="00CD1059">
        <w:rPr>
          <w:rFonts w:cs="Calibri"/>
          <w:color w:val="595959" w:themeColor="text1" w:themeTint="A6"/>
        </w:rPr>
        <w:t>Based in Cambridge (UK) Green Energy Options (geo) specialise in the design, manufacture and support of energy management display and information systems for domestic markets across Europe. Our focus is helping consumers understand and manage their domestic energy and water</w:t>
      </w:r>
      <w:r>
        <w:rPr>
          <w:rFonts w:cs="Calibri"/>
          <w:color w:val="595959" w:themeColor="text1" w:themeTint="A6"/>
        </w:rPr>
        <w:t xml:space="preserve"> </w:t>
      </w:r>
      <w:r w:rsidRPr="00CD1059">
        <w:rPr>
          <w:rFonts w:cs="Calibri"/>
          <w:color w:val="595959" w:themeColor="text1" w:themeTint="A6"/>
        </w:rPr>
        <w:t xml:space="preserve">consumption. As such we design, manufacture and support consumer products. Established in 2006 geo is now one of the leading home energy management system companies in the world having sold over </w:t>
      </w:r>
      <w:r>
        <w:rPr>
          <w:rFonts w:cs="Calibri"/>
          <w:color w:val="595959" w:themeColor="text1" w:themeTint="A6"/>
        </w:rPr>
        <w:t xml:space="preserve">5 </w:t>
      </w:r>
      <w:r w:rsidRPr="00CD1059">
        <w:rPr>
          <w:rFonts w:cs="Calibri"/>
          <w:color w:val="595959" w:themeColor="text1" w:themeTint="A6"/>
        </w:rPr>
        <w:t>million systems.</w:t>
      </w:r>
      <w:r>
        <w:rPr>
          <w:rFonts w:cs="Calibri"/>
          <w:color w:val="595959" w:themeColor="text1" w:themeTint="A6"/>
        </w:rPr>
        <w:t xml:space="preserve">  We are</w:t>
      </w:r>
      <w:r w:rsidRPr="00CD1059">
        <w:rPr>
          <w:rFonts w:cs="Calibri"/>
          <w:color w:val="595959" w:themeColor="text1" w:themeTint="A6"/>
        </w:rPr>
        <w:t xml:space="preserve"> listed in the Sunday Times Tech Track 100 fastest growing UK tech Companies for a </w:t>
      </w:r>
      <w:r>
        <w:rPr>
          <w:rFonts w:cs="Calibri"/>
          <w:color w:val="595959" w:themeColor="text1" w:themeTint="A6"/>
        </w:rPr>
        <w:t>third</w:t>
      </w:r>
      <w:r w:rsidRPr="00CD1059">
        <w:rPr>
          <w:rFonts w:cs="Calibri"/>
          <w:color w:val="595959" w:themeColor="text1" w:themeTint="A6"/>
        </w:rPr>
        <w:t xml:space="preserve"> year running</w:t>
      </w:r>
      <w:r>
        <w:rPr>
          <w:rFonts w:cs="Calibri"/>
          <w:color w:val="595959" w:themeColor="text1" w:themeTint="A6"/>
        </w:rPr>
        <w:t xml:space="preserve"> and in 2017 we</w:t>
      </w:r>
      <w:r w:rsidRPr="00CD1059">
        <w:rPr>
          <w:rFonts w:cs="Calibri"/>
          <w:color w:val="595959" w:themeColor="text1" w:themeTint="A6"/>
        </w:rPr>
        <w:t xml:space="preserve"> won a Queen</w:t>
      </w:r>
      <w:r>
        <w:rPr>
          <w:rFonts w:cs="Calibri"/>
          <w:color w:val="595959" w:themeColor="text1" w:themeTint="A6"/>
        </w:rPr>
        <w:t>’</w:t>
      </w:r>
      <w:r w:rsidRPr="00CD1059">
        <w:rPr>
          <w:rFonts w:cs="Calibri"/>
          <w:color w:val="595959" w:themeColor="text1" w:themeTint="A6"/>
        </w:rPr>
        <w:t xml:space="preserve">s Award for Enterprise: Innovation. </w:t>
      </w:r>
      <w:r>
        <w:rPr>
          <w:rFonts w:cs="Calibri"/>
          <w:color w:val="595959" w:themeColor="text1" w:themeTint="A6"/>
        </w:rPr>
        <w:t xml:space="preserve"> </w:t>
      </w:r>
      <w:r w:rsidRPr="00CD1059">
        <w:rPr>
          <w:rFonts w:cs="Calibri"/>
          <w:color w:val="595959" w:themeColor="text1" w:themeTint="A6"/>
        </w:rPr>
        <w:t>With major contracts to supply the UK smart metering programme, multiple connected home contracts and a growing distribution channel the company is continuing to experience substantial growth.</w:t>
      </w:r>
    </w:p>
    <w:bookmarkEnd w:id="0"/>
    <w:p w14:paraId="3FC540D1" w14:textId="77777777" w:rsidR="00D419D6" w:rsidRPr="004006B3" w:rsidRDefault="004E55EB" w:rsidP="004006B3">
      <w:pPr>
        <w:pStyle w:val="Heading1"/>
        <w:rPr>
          <w:color w:val="FF5A00"/>
        </w:rPr>
      </w:pPr>
      <w:r w:rsidRPr="004006B3">
        <w:rPr>
          <w:color w:val="FF5A00"/>
        </w:rPr>
        <w:t>Responsibilities</w:t>
      </w:r>
    </w:p>
    <w:p w14:paraId="5C254B13" w14:textId="46F3A068" w:rsidR="00F81D47" w:rsidRDefault="00D35376" w:rsidP="00F81D47">
      <w:pPr>
        <w:rPr>
          <w:rFonts w:cs="Calibri"/>
          <w:color w:val="595959" w:themeColor="text1" w:themeTint="A6"/>
        </w:rPr>
      </w:pPr>
      <w:r w:rsidRPr="00D35376">
        <w:rPr>
          <w:rFonts w:cs="Calibri"/>
          <w:color w:val="595959" w:themeColor="text1" w:themeTint="A6"/>
        </w:rPr>
        <w:t>We are looking for a</w:t>
      </w:r>
      <w:r w:rsidR="00A02CD9">
        <w:rPr>
          <w:rFonts w:cs="Calibri"/>
          <w:color w:val="595959" w:themeColor="text1" w:themeTint="A6"/>
        </w:rPr>
        <w:t xml:space="preserve"> </w:t>
      </w:r>
      <w:r>
        <w:rPr>
          <w:rFonts w:cs="Calibri"/>
          <w:color w:val="595959" w:themeColor="text1" w:themeTint="A6"/>
        </w:rPr>
        <w:t xml:space="preserve">hands-on </w:t>
      </w:r>
      <w:r w:rsidRPr="00D35376">
        <w:rPr>
          <w:rFonts w:cs="Calibri"/>
          <w:color w:val="595959" w:themeColor="text1" w:themeTint="A6"/>
        </w:rPr>
        <w:t>programme manager, with strong business acumen</w:t>
      </w:r>
      <w:r w:rsidR="00A02CD9">
        <w:rPr>
          <w:rFonts w:cs="Calibri"/>
          <w:color w:val="595959" w:themeColor="text1" w:themeTint="A6"/>
        </w:rPr>
        <w:t>;</w:t>
      </w:r>
      <w:r w:rsidRPr="00D35376">
        <w:rPr>
          <w:rFonts w:cs="Calibri"/>
          <w:color w:val="595959" w:themeColor="text1" w:themeTint="A6"/>
        </w:rPr>
        <w:t xml:space="preserve"> </w:t>
      </w:r>
      <w:r w:rsidR="00F81D47" w:rsidRPr="00D35376">
        <w:rPr>
          <w:rFonts w:cs="Calibri"/>
          <w:color w:val="595959" w:themeColor="text1" w:themeTint="A6"/>
        </w:rPr>
        <w:t>who can run projects as well as operate at a senior level</w:t>
      </w:r>
      <w:r w:rsidRPr="00D35376">
        <w:rPr>
          <w:rFonts w:cs="Calibri"/>
          <w:color w:val="595959" w:themeColor="text1" w:themeTint="A6"/>
        </w:rPr>
        <w:t xml:space="preserve"> and line manage a team.</w:t>
      </w:r>
    </w:p>
    <w:p w14:paraId="0B5D9CA9" w14:textId="77777777" w:rsidR="00A02CD9" w:rsidRPr="00D35376" w:rsidRDefault="00A02CD9" w:rsidP="00F81D47">
      <w:pPr>
        <w:rPr>
          <w:rFonts w:cs="Calibri"/>
          <w:color w:val="595959" w:themeColor="text1" w:themeTint="A6"/>
        </w:rPr>
      </w:pPr>
    </w:p>
    <w:p w14:paraId="0D5460C1" w14:textId="09881BC3" w:rsidR="00A43CEB" w:rsidRPr="00D35376" w:rsidRDefault="00D35376" w:rsidP="004006B3">
      <w:pPr>
        <w:tabs>
          <w:tab w:val="left" w:pos="709"/>
        </w:tabs>
        <w:spacing w:after="200" w:line="240" w:lineRule="auto"/>
        <w:rPr>
          <w:rFonts w:cs="Calibri"/>
          <w:color w:val="595959" w:themeColor="text1" w:themeTint="A6"/>
        </w:rPr>
      </w:pPr>
      <w:r w:rsidRPr="00D35376">
        <w:rPr>
          <w:rFonts w:cs="Calibri"/>
          <w:color w:val="595959" w:themeColor="text1" w:themeTint="A6"/>
        </w:rPr>
        <w:t xml:space="preserve">Your </w:t>
      </w:r>
      <w:r w:rsidR="00A0230B" w:rsidRPr="00D35376">
        <w:rPr>
          <w:rFonts w:cs="Calibri"/>
          <w:color w:val="595959" w:themeColor="text1" w:themeTint="A6"/>
        </w:rPr>
        <w:t>typical responsibilities will be</w:t>
      </w:r>
      <w:r w:rsidR="00D419D6" w:rsidRPr="00D35376">
        <w:rPr>
          <w:rFonts w:cs="Calibri"/>
          <w:color w:val="595959" w:themeColor="text1" w:themeTint="A6"/>
        </w:rPr>
        <w:t>:</w:t>
      </w:r>
    </w:p>
    <w:p w14:paraId="0662561A"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Cross Project coordination, priority setting, risk management and decision making to achieve the goals of the respective Programmes</w:t>
      </w:r>
    </w:p>
    <w:p w14:paraId="2B0E0958"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 xml:space="preserve">Ensuring the delivery of new products or services from projects is to the appropriate level of quality, on time and within budget, in accordance with the plan </w:t>
      </w:r>
    </w:p>
    <w:p w14:paraId="166401AB" w14:textId="7FDC84C5"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 xml:space="preserve">Building </w:t>
      </w:r>
      <w:r w:rsidR="00D35376">
        <w:rPr>
          <w:rFonts w:cs="Calibri"/>
          <w:color w:val="595959" w:themeColor="text1" w:themeTint="A6"/>
        </w:rPr>
        <w:t xml:space="preserve">strong </w:t>
      </w:r>
      <w:r w:rsidRPr="00D35376">
        <w:rPr>
          <w:rFonts w:cs="Calibri"/>
          <w:color w:val="595959" w:themeColor="text1" w:themeTint="A6"/>
        </w:rPr>
        <w:t xml:space="preserve">relationships with </w:t>
      </w:r>
      <w:r w:rsidR="00D35376">
        <w:rPr>
          <w:rFonts w:cs="Calibri"/>
          <w:color w:val="595959" w:themeColor="text1" w:themeTint="A6"/>
        </w:rPr>
        <w:t xml:space="preserve">internal and </w:t>
      </w:r>
      <w:r w:rsidRPr="00D35376">
        <w:rPr>
          <w:rFonts w:cs="Calibri"/>
          <w:color w:val="595959" w:themeColor="text1" w:themeTint="A6"/>
        </w:rPr>
        <w:t xml:space="preserve">external stakeholders </w:t>
      </w:r>
    </w:p>
    <w:p w14:paraId="5466A3EE"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Initiating extra activities and other management interventions wherever gaps in the programme are identified or issues arise</w:t>
      </w:r>
    </w:p>
    <w:p w14:paraId="00ABBB61" w14:textId="70D2BA4B"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Ensure project governance is applied to all projects and updating the governance processes as required.</w:t>
      </w:r>
    </w:p>
    <w:p w14:paraId="57402A84"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Verify and validate the program, ensuring adherence to standards and alignment with the vision.</w:t>
      </w:r>
    </w:p>
    <w:p w14:paraId="53ABDF39"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Ensure there are regular reviews, there is accountability, and that management of projects, stakeholders and suppliers is in place.</w:t>
      </w:r>
    </w:p>
    <w:p w14:paraId="039F67C6" w14:textId="19902E4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 xml:space="preserve">Operate and run </w:t>
      </w:r>
      <w:r w:rsidR="00D35376">
        <w:rPr>
          <w:rFonts w:cs="Calibri"/>
          <w:color w:val="595959" w:themeColor="text1" w:themeTint="A6"/>
        </w:rPr>
        <w:t xml:space="preserve">geo’s </w:t>
      </w:r>
      <w:r w:rsidRPr="00D35376">
        <w:rPr>
          <w:rFonts w:cs="Calibri"/>
          <w:color w:val="595959" w:themeColor="text1" w:themeTint="A6"/>
        </w:rPr>
        <w:t>Programme Board</w:t>
      </w:r>
    </w:p>
    <w:p w14:paraId="155CD725" w14:textId="45812872" w:rsidR="00F81D47" w:rsidRPr="00A02CD9" w:rsidRDefault="00F81D47" w:rsidP="00A02CD9">
      <w:pPr>
        <w:pStyle w:val="ListParagraph"/>
        <w:numPr>
          <w:ilvl w:val="0"/>
          <w:numId w:val="25"/>
        </w:numPr>
        <w:rPr>
          <w:rFonts w:cs="Calibri"/>
          <w:color w:val="595959" w:themeColor="text1" w:themeTint="A6"/>
        </w:rPr>
      </w:pPr>
      <w:r w:rsidRPr="00D35376">
        <w:rPr>
          <w:rFonts w:cs="Calibri"/>
          <w:color w:val="595959" w:themeColor="text1" w:themeTint="A6"/>
        </w:rPr>
        <w:lastRenderedPageBreak/>
        <w:t xml:space="preserve">Line Manage </w:t>
      </w:r>
      <w:r w:rsidR="00D35376">
        <w:rPr>
          <w:rFonts w:cs="Calibri"/>
          <w:color w:val="595959" w:themeColor="text1" w:themeTint="A6"/>
        </w:rPr>
        <w:t>a small</w:t>
      </w:r>
      <w:r w:rsidR="00D35376" w:rsidRPr="00D35376">
        <w:rPr>
          <w:rFonts w:cs="Calibri"/>
          <w:color w:val="595959" w:themeColor="text1" w:themeTint="A6"/>
        </w:rPr>
        <w:t xml:space="preserve"> team of </w:t>
      </w:r>
      <w:r w:rsidRPr="00D35376">
        <w:rPr>
          <w:rFonts w:cs="Calibri"/>
          <w:color w:val="595959" w:themeColor="text1" w:themeTint="A6"/>
        </w:rPr>
        <w:t>Project Managers</w:t>
      </w:r>
      <w:r w:rsidR="00A02CD9">
        <w:rPr>
          <w:rFonts w:cs="Calibri"/>
          <w:color w:val="595959" w:themeColor="text1" w:themeTint="A6"/>
        </w:rPr>
        <w:t xml:space="preserve"> and w</w:t>
      </w:r>
      <w:r w:rsidR="00A02CD9" w:rsidRPr="00D35376">
        <w:rPr>
          <w:rFonts w:cs="Calibri"/>
          <w:color w:val="595959" w:themeColor="text1" w:themeTint="A6"/>
        </w:rPr>
        <w:t>ork with COO to appointment projects to Project Managers</w:t>
      </w:r>
    </w:p>
    <w:p w14:paraId="637891F1" w14:textId="696EF16C" w:rsidR="00F81D47" w:rsidRPr="00A02CD9" w:rsidRDefault="00A02CD9" w:rsidP="00A02CD9">
      <w:pPr>
        <w:pStyle w:val="ListParagraph"/>
        <w:numPr>
          <w:ilvl w:val="0"/>
          <w:numId w:val="25"/>
        </w:numPr>
        <w:rPr>
          <w:rFonts w:cs="Calibri"/>
          <w:color w:val="595959" w:themeColor="text1" w:themeTint="A6"/>
        </w:rPr>
      </w:pPr>
      <w:r>
        <w:rPr>
          <w:rFonts w:cs="Calibri"/>
          <w:color w:val="595959" w:themeColor="text1" w:themeTint="A6"/>
        </w:rPr>
        <w:t>Manage</w:t>
      </w:r>
      <w:r w:rsidR="00F81D47" w:rsidRPr="00D35376">
        <w:rPr>
          <w:rFonts w:cs="Calibri"/>
          <w:color w:val="595959" w:themeColor="text1" w:themeTint="A6"/>
        </w:rPr>
        <w:t xml:space="preserve"> resource requirements </w:t>
      </w:r>
      <w:r>
        <w:rPr>
          <w:rFonts w:cs="Calibri"/>
          <w:color w:val="595959" w:themeColor="text1" w:themeTint="A6"/>
        </w:rPr>
        <w:t xml:space="preserve">and </w:t>
      </w:r>
      <w:r w:rsidR="00F81D47" w:rsidRPr="00A02CD9">
        <w:rPr>
          <w:rFonts w:cs="Calibri"/>
          <w:color w:val="595959" w:themeColor="text1" w:themeTint="A6"/>
        </w:rPr>
        <w:t>report to the Programme Management meeting on any misalignments between resource availability and requirements</w:t>
      </w:r>
    </w:p>
    <w:p w14:paraId="2383B21B"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Ensure that component parts fit together properly to make the intended whole. Optimize performance across the program value chain, functionally and technically.</w:t>
      </w:r>
    </w:p>
    <w:p w14:paraId="57802561"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Act as a Project Manager for agreed projects</w:t>
      </w:r>
    </w:p>
    <w:p w14:paraId="50D7EED1" w14:textId="77777777" w:rsidR="00264645" w:rsidRPr="004006B3" w:rsidRDefault="00AF132E" w:rsidP="004006B3">
      <w:pPr>
        <w:pStyle w:val="Heading1"/>
        <w:rPr>
          <w:color w:val="FF5A00"/>
        </w:rPr>
      </w:pPr>
      <w:r w:rsidRPr="004006B3">
        <w:rPr>
          <w:color w:val="FF5A00"/>
        </w:rPr>
        <w:t>What you need for this position</w:t>
      </w:r>
    </w:p>
    <w:p w14:paraId="73B874B4" w14:textId="2CF0EE71"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 xml:space="preserve">Detail orientated </w:t>
      </w:r>
      <w:r w:rsidR="0002428E">
        <w:rPr>
          <w:rFonts w:cs="Calibri"/>
          <w:color w:val="595959" w:themeColor="text1" w:themeTint="A6"/>
        </w:rPr>
        <w:t>approach</w:t>
      </w:r>
    </w:p>
    <w:p w14:paraId="06621B80" w14:textId="51C25835" w:rsidR="00F81D47" w:rsidRPr="00D35376" w:rsidRDefault="0002428E" w:rsidP="00D35376">
      <w:pPr>
        <w:pStyle w:val="ListParagraph"/>
        <w:numPr>
          <w:ilvl w:val="0"/>
          <w:numId w:val="25"/>
        </w:numPr>
        <w:rPr>
          <w:rFonts w:cs="Calibri"/>
          <w:color w:val="595959" w:themeColor="text1" w:themeTint="A6"/>
        </w:rPr>
      </w:pPr>
      <w:r>
        <w:rPr>
          <w:rFonts w:cs="Calibri"/>
          <w:color w:val="595959" w:themeColor="text1" w:themeTint="A6"/>
        </w:rPr>
        <w:t>Significant experience</w:t>
      </w:r>
      <w:r w:rsidR="00BB66BB">
        <w:rPr>
          <w:rFonts w:cs="Calibri"/>
          <w:color w:val="595959" w:themeColor="text1" w:themeTint="A6"/>
        </w:rPr>
        <w:t xml:space="preserve"> </w:t>
      </w:r>
      <w:r w:rsidR="007F5F76">
        <w:rPr>
          <w:rFonts w:cs="Calibri"/>
          <w:color w:val="595959" w:themeColor="text1" w:themeTint="A6"/>
        </w:rPr>
        <w:t>managing</w:t>
      </w:r>
      <w:bookmarkStart w:id="1" w:name="_GoBack"/>
      <w:bookmarkEnd w:id="1"/>
      <w:r w:rsidR="00F81D47" w:rsidRPr="00D35376">
        <w:rPr>
          <w:rFonts w:cs="Calibri"/>
          <w:color w:val="595959" w:themeColor="text1" w:themeTint="A6"/>
        </w:rPr>
        <w:t xml:space="preserve"> documentation and project metrics</w:t>
      </w:r>
    </w:p>
    <w:p w14:paraId="7CC5A595" w14:textId="77777777" w:rsidR="00F81D47" w:rsidRPr="00D35376" w:rsidRDefault="00F81D47" w:rsidP="00D35376">
      <w:pPr>
        <w:pStyle w:val="ListParagraph"/>
        <w:numPr>
          <w:ilvl w:val="0"/>
          <w:numId w:val="25"/>
        </w:numPr>
        <w:rPr>
          <w:rFonts w:cs="Calibri"/>
          <w:color w:val="595959" w:themeColor="text1" w:themeTint="A6"/>
        </w:rPr>
      </w:pPr>
      <w:r w:rsidRPr="00D35376">
        <w:rPr>
          <w:rFonts w:cs="Calibri"/>
          <w:color w:val="595959" w:themeColor="text1" w:themeTint="A6"/>
        </w:rPr>
        <w:t>Experience running projects using Agile</w:t>
      </w:r>
    </w:p>
    <w:p w14:paraId="3E956811" w14:textId="6A8096C1" w:rsidR="00867676" w:rsidRPr="00D35376" w:rsidRDefault="00867676" w:rsidP="00D35376">
      <w:pPr>
        <w:pStyle w:val="ListParagraph"/>
        <w:numPr>
          <w:ilvl w:val="0"/>
          <w:numId w:val="25"/>
        </w:numPr>
        <w:rPr>
          <w:rFonts w:cs="Calibri"/>
          <w:color w:val="595959" w:themeColor="text1" w:themeTint="A6"/>
        </w:rPr>
      </w:pPr>
      <w:r w:rsidRPr="00D35376">
        <w:rPr>
          <w:rFonts w:cs="Calibri"/>
          <w:color w:val="595959" w:themeColor="text1" w:themeTint="A6"/>
        </w:rPr>
        <w:t xml:space="preserve">Exposure to </w:t>
      </w:r>
      <w:r w:rsidR="00540A56">
        <w:rPr>
          <w:rFonts w:cs="Calibri"/>
          <w:color w:val="595959" w:themeColor="text1" w:themeTint="A6"/>
        </w:rPr>
        <w:t>ISO9001</w:t>
      </w:r>
      <w:r w:rsidR="00540A56" w:rsidRPr="00D35376">
        <w:rPr>
          <w:rFonts w:cs="Calibri"/>
          <w:color w:val="595959" w:themeColor="text1" w:themeTint="A6"/>
        </w:rPr>
        <w:t xml:space="preserve"> </w:t>
      </w:r>
      <w:r w:rsidRPr="00D35376">
        <w:rPr>
          <w:rFonts w:cs="Calibri"/>
          <w:color w:val="595959" w:themeColor="text1" w:themeTint="A6"/>
        </w:rPr>
        <w:t xml:space="preserve">regulations (desirable) </w:t>
      </w:r>
    </w:p>
    <w:p w14:paraId="509D6B33" w14:textId="6A0AE238" w:rsidR="00252291" w:rsidRPr="00D35376" w:rsidRDefault="00867676" w:rsidP="00D35376">
      <w:pPr>
        <w:pStyle w:val="ListParagraph"/>
        <w:numPr>
          <w:ilvl w:val="0"/>
          <w:numId w:val="25"/>
        </w:numPr>
        <w:rPr>
          <w:rFonts w:cs="Calibri"/>
          <w:color w:val="595959" w:themeColor="text1" w:themeTint="A6"/>
        </w:rPr>
      </w:pPr>
      <w:r w:rsidRPr="00D35376">
        <w:rPr>
          <w:rFonts w:cs="Calibri"/>
          <w:color w:val="595959" w:themeColor="text1" w:themeTint="A6"/>
        </w:rPr>
        <w:t>A good degree in a relevant subject or demonstrably excellent technical skills and knowledge</w:t>
      </w:r>
    </w:p>
    <w:p w14:paraId="4226696E" w14:textId="47301814" w:rsidR="00252291" w:rsidRDefault="00252291" w:rsidP="00D35376">
      <w:pPr>
        <w:pStyle w:val="ListParagraph"/>
        <w:numPr>
          <w:ilvl w:val="0"/>
          <w:numId w:val="25"/>
        </w:numPr>
        <w:rPr>
          <w:rFonts w:cs="Calibri"/>
          <w:color w:val="595959" w:themeColor="text1" w:themeTint="A6"/>
        </w:rPr>
      </w:pPr>
      <w:r w:rsidRPr="00D35376">
        <w:rPr>
          <w:rFonts w:cs="Calibri"/>
          <w:color w:val="595959" w:themeColor="text1" w:themeTint="A6"/>
        </w:rPr>
        <w:t>Problem solving skills</w:t>
      </w:r>
    </w:p>
    <w:p w14:paraId="1B1885CB" w14:textId="3025781A" w:rsidR="00A02CD9" w:rsidRPr="00A02CD9" w:rsidRDefault="00A02CD9" w:rsidP="00A02CD9">
      <w:pPr>
        <w:pStyle w:val="ListParagraph"/>
        <w:numPr>
          <w:ilvl w:val="0"/>
          <w:numId w:val="25"/>
        </w:numPr>
        <w:rPr>
          <w:rFonts w:cs="Calibri"/>
          <w:color w:val="595959" w:themeColor="text1" w:themeTint="A6"/>
        </w:rPr>
      </w:pPr>
      <w:r w:rsidRPr="00D35376">
        <w:rPr>
          <w:rFonts w:cs="Calibri"/>
          <w:color w:val="595959" w:themeColor="text1" w:themeTint="A6"/>
        </w:rPr>
        <w:t>Experience of line management</w:t>
      </w:r>
      <w:r>
        <w:rPr>
          <w:rFonts w:cs="Calibri"/>
          <w:color w:val="595959" w:themeColor="text1" w:themeTint="A6"/>
        </w:rPr>
        <w:t xml:space="preserve"> </w:t>
      </w:r>
      <w:r w:rsidR="0002428E">
        <w:rPr>
          <w:rFonts w:cs="Calibri"/>
          <w:color w:val="595959" w:themeColor="text1" w:themeTint="A6"/>
        </w:rPr>
        <w:t>(</w:t>
      </w:r>
      <w:r>
        <w:rPr>
          <w:rFonts w:cs="Calibri"/>
          <w:color w:val="595959" w:themeColor="text1" w:themeTint="A6"/>
        </w:rPr>
        <w:t>preferred</w:t>
      </w:r>
      <w:r w:rsidR="0002428E">
        <w:rPr>
          <w:rFonts w:cs="Calibri"/>
          <w:color w:val="595959" w:themeColor="text1" w:themeTint="A6"/>
        </w:rPr>
        <w:t>)</w:t>
      </w:r>
      <w:r>
        <w:rPr>
          <w:rFonts w:cs="Calibri"/>
          <w:color w:val="595959" w:themeColor="text1" w:themeTint="A6"/>
        </w:rPr>
        <w:t xml:space="preserve"> </w:t>
      </w:r>
    </w:p>
    <w:p w14:paraId="0956EF16" w14:textId="77777777" w:rsidR="00252291" w:rsidRPr="00D35376" w:rsidRDefault="00252291" w:rsidP="00D35376">
      <w:pPr>
        <w:pStyle w:val="ListParagraph"/>
        <w:numPr>
          <w:ilvl w:val="0"/>
          <w:numId w:val="25"/>
        </w:numPr>
        <w:rPr>
          <w:rFonts w:cs="Calibri"/>
          <w:color w:val="595959" w:themeColor="text1" w:themeTint="A6"/>
        </w:rPr>
      </w:pPr>
      <w:r w:rsidRPr="00D35376">
        <w:rPr>
          <w:rFonts w:cs="Calibri"/>
          <w:color w:val="595959" w:themeColor="text1" w:themeTint="A6"/>
        </w:rPr>
        <w:t>Strong interpersonal skills and analytical mindset</w:t>
      </w:r>
    </w:p>
    <w:p w14:paraId="0757BBA6" w14:textId="3F8661D3" w:rsidR="00867676" w:rsidRPr="00D35376" w:rsidRDefault="00867676" w:rsidP="00D35376">
      <w:pPr>
        <w:pStyle w:val="ListParagraph"/>
        <w:numPr>
          <w:ilvl w:val="0"/>
          <w:numId w:val="25"/>
        </w:numPr>
        <w:rPr>
          <w:rFonts w:cs="Calibri"/>
          <w:color w:val="595959" w:themeColor="text1" w:themeTint="A6"/>
        </w:rPr>
      </w:pPr>
      <w:r w:rsidRPr="00D35376">
        <w:rPr>
          <w:rFonts w:cs="Calibri"/>
          <w:color w:val="595959" w:themeColor="text1" w:themeTint="A6"/>
        </w:rPr>
        <w:t>Strong written and verbal communication</w:t>
      </w:r>
      <w:r w:rsidR="0002428E">
        <w:rPr>
          <w:rFonts w:cs="Calibri"/>
          <w:color w:val="595959" w:themeColor="text1" w:themeTint="A6"/>
        </w:rPr>
        <w:t xml:space="preserve"> style</w:t>
      </w:r>
    </w:p>
    <w:p w14:paraId="23A860D6" w14:textId="77777777" w:rsidR="00252291" w:rsidRDefault="00252291" w:rsidP="00867676">
      <w:pPr>
        <w:pStyle w:val="ListParagraph"/>
        <w:spacing w:after="160" w:line="252" w:lineRule="auto"/>
        <w:ind w:left="1440"/>
      </w:pPr>
    </w:p>
    <w:p w14:paraId="257E8E66" w14:textId="77777777" w:rsidR="00B951BB" w:rsidRPr="004006B3" w:rsidRDefault="004E55EB" w:rsidP="004006B3">
      <w:pPr>
        <w:pStyle w:val="Heading1"/>
        <w:rPr>
          <w:color w:val="FF5A00"/>
        </w:rPr>
      </w:pPr>
      <w:r w:rsidRPr="004006B3">
        <w:rPr>
          <w:color w:val="FF5A00"/>
        </w:rPr>
        <w:t>Applications</w:t>
      </w:r>
    </w:p>
    <w:p w14:paraId="0329AE8F" w14:textId="77777777" w:rsidR="00B951BB" w:rsidRPr="004E55EB" w:rsidRDefault="00B951BB" w:rsidP="000C686E">
      <w:pPr>
        <w:tabs>
          <w:tab w:val="left" w:pos="709"/>
        </w:tabs>
        <w:spacing w:after="200"/>
        <w:ind w:left="142"/>
        <w:rPr>
          <w:color w:val="595959" w:themeColor="text1" w:themeTint="A6"/>
          <w:lang w:eastAsia="en-GB"/>
        </w:rPr>
      </w:pPr>
      <w:r w:rsidRPr="004E55EB">
        <w:rPr>
          <w:color w:val="595959" w:themeColor="text1" w:themeTint="A6"/>
          <w:lang w:eastAsia="en-GB"/>
        </w:rPr>
        <w:t>To apply for this pos</w:t>
      </w:r>
      <w:r w:rsidR="002E5A3F">
        <w:rPr>
          <w:color w:val="595959" w:themeColor="text1" w:themeTint="A6"/>
          <w:lang w:eastAsia="en-GB"/>
        </w:rPr>
        <w:t>ition please email your CV with a c</w:t>
      </w:r>
      <w:r w:rsidRPr="004E55EB">
        <w:rPr>
          <w:color w:val="595959" w:themeColor="text1" w:themeTint="A6"/>
          <w:lang w:eastAsia="en-GB"/>
        </w:rPr>
        <w:t>over</w:t>
      </w:r>
      <w:r w:rsidR="002E5A3F">
        <w:rPr>
          <w:color w:val="595959" w:themeColor="text1" w:themeTint="A6"/>
          <w:lang w:eastAsia="en-GB"/>
        </w:rPr>
        <w:t>ing l</w:t>
      </w:r>
      <w:r w:rsidRPr="004E55EB">
        <w:rPr>
          <w:color w:val="595959" w:themeColor="text1" w:themeTint="A6"/>
          <w:lang w:eastAsia="en-GB"/>
        </w:rPr>
        <w:t>etter outlining why you are interested and what you can bring to this role together with your salary expectations and availability to our HR team at recruitment@geotogether.com</w:t>
      </w:r>
    </w:p>
    <w:p w14:paraId="711A4CB5" w14:textId="77777777" w:rsidR="00195E37" w:rsidRPr="004E55EB" w:rsidRDefault="00195E37" w:rsidP="007F2ED2">
      <w:pPr>
        <w:spacing w:after="200"/>
        <w:rPr>
          <w:color w:val="595959" w:themeColor="text1" w:themeTint="A6"/>
          <w:lang w:eastAsia="en-GB"/>
        </w:rPr>
      </w:pPr>
    </w:p>
    <w:p w14:paraId="18FDB4C5" w14:textId="3CBF638C" w:rsidR="00B935E2" w:rsidRDefault="00B935E2" w:rsidP="0009220C">
      <w:pPr>
        <w:spacing w:before="120" w:after="120"/>
        <w:rPr>
          <w:rFonts w:cs="Calibri"/>
        </w:rPr>
      </w:pPr>
    </w:p>
    <w:sectPr w:rsidR="00B935E2" w:rsidSect="000C686E">
      <w:headerReference w:type="even" r:id="rId8"/>
      <w:headerReference w:type="default" r:id="rId9"/>
      <w:footerReference w:type="default" r:id="rId10"/>
      <w:headerReference w:type="first" r:id="rId11"/>
      <w:footerReference w:type="first" r:id="rId12"/>
      <w:pgSz w:w="11906" w:h="16838"/>
      <w:pgMar w:top="720" w:right="720" w:bottom="720" w:left="851"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9540" w14:textId="77777777" w:rsidR="00180C37" w:rsidRDefault="00180C37" w:rsidP="00D931DC">
      <w:pPr>
        <w:spacing w:line="240" w:lineRule="auto"/>
      </w:pPr>
      <w:r>
        <w:separator/>
      </w:r>
    </w:p>
  </w:endnote>
  <w:endnote w:type="continuationSeparator" w:id="0">
    <w:p w14:paraId="6E04D7BE" w14:textId="77777777" w:rsidR="00180C37" w:rsidRDefault="00180C37"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Light Plain">
    <w:altName w:val="Cambri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E7C3" w14:textId="77777777" w:rsidR="000C686E" w:rsidRPr="00F96424" w:rsidRDefault="000C686E" w:rsidP="00F96424">
    <w:pPr>
      <w:pStyle w:val="Footer"/>
    </w:pPr>
    <w:r>
      <w:rPr>
        <w:noProof/>
        <w:lang w:eastAsia="en-GB"/>
      </w:rPr>
      <w:drawing>
        <wp:inline distT="0" distB="0" distL="0" distR="0" wp14:anchorId="064546CF" wp14:editId="2ABA36A3">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109B" w14:textId="77777777" w:rsidR="000C686E" w:rsidRDefault="000C686E" w:rsidP="0040153C">
    <w:pPr>
      <w:pStyle w:val="Heading4"/>
    </w:pPr>
    <w:r>
      <w:rPr>
        <w:noProof/>
        <w:lang w:eastAsia="en-GB"/>
      </w:rPr>
      <w:drawing>
        <wp:inline distT="0" distB="0" distL="0" distR="0" wp14:anchorId="551CE02B" wp14:editId="4FD0AE88">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A241" w14:textId="77777777" w:rsidR="00180C37" w:rsidRDefault="00180C37" w:rsidP="00D931DC">
      <w:pPr>
        <w:spacing w:line="240" w:lineRule="auto"/>
      </w:pPr>
      <w:r>
        <w:separator/>
      </w:r>
    </w:p>
  </w:footnote>
  <w:footnote w:type="continuationSeparator" w:id="0">
    <w:p w14:paraId="01FB7DEA" w14:textId="77777777" w:rsidR="00180C37" w:rsidRDefault="00180C37"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93E0" w14:textId="77777777" w:rsidR="000C686E" w:rsidRDefault="000C686E">
    <w:pPr>
      <w:pStyle w:val="Header"/>
    </w:pPr>
    <w:r>
      <w:rPr>
        <w:noProof/>
        <w:lang w:eastAsia="en-GB"/>
      </w:rPr>
      <w:drawing>
        <wp:anchor distT="0" distB="0" distL="114300" distR="114300" simplePos="0" relativeHeight="251665408" behindDoc="1" locked="0" layoutInCell="1" allowOverlap="1" wp14:anchorId="72C9E6FF" wp14:editId="46AFB1E2">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3360" behindDoc="1" locked="0" layoutInCell="1" allowOverlap="1" wp14:anchorId="5D47FEA5" wp14:editId="2E00EE16">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1312" behindDoc="1" locked="0" layoutInCell="1" allowOverlap="1" wp14:anchorId="74BA9C47" wp14:editId="360A4B47">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7F5F76">
      <w:rPr>
        <w:noProof/>
        <w:lang w:val="en-US"/>
      </w:rPr>
      <w:pict w14:anchorId="43F6A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8844" w14:textId="77777777" w:rsidR="000C686E" w:rsidRPr="0087111B" w:rsidRDefault="007F5F76" w:rsidP="0087111B">
    <w:pPr>
      <w:pStyle w:val="Header"/>
    </w:pPr>
    <w:r>
      <w:rPr>
        <w:noProof/>
        <w:lang w:val="en-US"/>
      </w:rPr>
      <w:pict w14:anchorId="67E98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6D7F" w14:textId="77777777" w:rsidR="000C686E" w:rsidRPr="00C908DE" w:rsidRDefault="000C686E"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44CED0F9" wp14:editId="4D33BE6B">
          <wp:extent cx="20129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75A1B"/>
    <w:multiLevelType w:val="hybridMultilevel"/>
    <w:tmpl w:val="156E89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74393C"/>
    <w:multiLevelType w:val="multilevel"/>
    <w:tmpl w:val="EDEE64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381B9D"/>
    <w:multiLevelType w:val="hybridMultilevel"/>
    <w:tmpl w:val="2B0A8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071C69"/>
    <w:multiLevelType w:val="hybridMultilevel"/>
    <w:tmpl w:val="4E7C543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4CD0618"/>
    <w:multiLevelType w:val="hybridMultilevel"/>
    <w:tmpl w:val="F1AA9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A64B22"/>
    <w:multiLevelType w:val="hybridMultilevel"/>
    <w:tmpl w:val="413E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DD3528"/>
    <w:multiLevelType w:val="hybridMultilevel"/>
    <w:tmpl w:val="9E02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94DAB"/>
    <w:multiLevelType w:val="multilevel"/>
    <w:tmpl w:val="BFDCD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E10799"/>
    <w:multiLevelType w:val="hybridMultilevel"/>
    <w:tmpl w:val="76FC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0025D"/>
    <w:multiLevelType w:val="hybridMultilevel"/>
    <w:tmpl w:val="A14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72B9F"/>
    <w:multiLevelType w:val="hybridMultilevel"/>
    <w:tmpl w:val="6DC2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76F47"/>
    <w:multiLevelType w:val="hybridMultilevel"/>
    <w:tmpl w:val="70584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645F55"/>
    <w:multiLevelType w:val="hybridMultilevel"/>
    <w:tmpl w:val="FE4C5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C87303"/>
    <w:multiLevelType w:val="multilevel"/>
    <w:tmpl w:val="EDEE64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ED026E"/>
    <w:multiLevelType w:val="hybridMultilevel"/>
    <w:tmpl w:val="E94E10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70F3970"/>
    <w:multiLevelType w:val="hybridMultilevel"/>
    <w:tmpl w:val="8ED02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A139F"/>
    <w:multiLevelType w:val="hybridMultilevel"/>
    <w:tmpl w:val="02A60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Aria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Arial"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9C37BF0"/>
    <w:multiLevelType w:val="hybridMultilevel"/>
    <w:tmpl w:val="EDEE6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20661"/>
    <w:multiLevelType w:val="hybridMultilevel"/>
    <w:tmpl w:val="C98461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624C5"/>
    <w:multiLevelType w:val="hybridMultilevel"/>
    <w:tmpl w:val="BFDCD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9"/>
  </w:num>
  <w:num w:numId="4">
    <w:abstractNumId w:val="0"/>
  </w:num>
  <w:num w:numId="5">
    <w:abstractNumId w:val="22"/>
  </w:num>
  <w:num w:numId="6">
    <w:abstractNumId w:val="1"/>
  </w:num>
  <w:num w:numId="7">
    <w:abstractNumId w:val="19"/>
  </w:num>
  <w:num w:numId="8">
    <w:abstractNumId w:val="16"/>
  </w:num>
  <w:num w:numId="9">
    <w:abstractNumId w:val="7"/>
  </w:num>
  <w:num w:numId="10">
    <w:abstractNumId w:val="6"/>
  </w:num>
  <w:num w:numId="11">
    <w:abstractNumId w:val="21"/>
  </w:num>
  <w:num w:numId="12">
    <w:abstractNumId w:val="17"/>
  </w:num>
  <w:num w:numId="13">
    <w:abstractNumId w:val="23"/>
  </w:num>
  <w:num w:numId="14">
    <w:abstractNumId w:val="3"/>
  </w:num>
  <w:num w:numId="15">
    <w:abstractNumId w:val="24"/>
  </w:num>
  <w:num w:numId="16">
    <w:abstractNumId w:val="10"/>
  </w:num>
  <w:num w:numId="17">
    <w:abstractNumId w:val="5"/>
  </w:num>
  <w:num w:numId="18">
    <w:abstractNumId w:val="11"/>
  </w:num>
  <w:num w:numId="19">
    <w:abstractNumId w:val="18"/>
  </w:num>
  <w:num w:numId="20">
    <w:abstractNumId w:val="8"/>
  </w:num>
  <w:num w:numId="21">
    <w:abstractNumId w:val="2"/>
  </w:num>
  <w:num w:numId="22">
    <w:abstractNumId w:val="13"/>
  </w:num>
  <w:num w:numId="23">
    <w:abstractNumId w:val="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88"/>
    <w:rsid w:val="000114D1"/>
    <w:rsid w:val="00017FEE"/>
    <w:rsid w:val="0002428E"/>
    <w:rsid w:val="00076F52"/>
    <w:rsid w:val="0009220C"/>
    <w:rsid w:val="000C686E"/>
    <w:rsid w:val="00132760"/>
    <w:rsid w:val="00156B8E"/>
    <w:rsid w:val="001713DD"/>
    <w:rsid w:val="00180C37"/>
    <w:rsid w:val="00195E37"/>
    <w:rsid w:val="00197317"/>
    <w:rsid w:val="001B344E"/>
    <w:rsid w:val="001B389B"/>
    <w:rsid w:val="001F20DF"/>
    <w:rsid w:val="00252291"/>
    <w:rsid w:val="00264645"/>
    <w:rsid w:val="00272EBC"/>
    <w:rsid w:val="00275284"/>
    <w:rsid w:val="00292BFF"/>
    <w:rsid w:val="002966DA"/>
    <w:rsid w:val="002E5A3F"/>
    <w:rsid w:val="002F596C"/>
    <w:rsid w:val="00312840"/>
    <w:rsid w:val="003148DC"/>
    <w:rsid w:val="00320614"/>
    <w:rsid w:val="00350970"/>
    <w:rsid w:val="003624E2"/>
    <w:rsid w:val="00373309"/>
    <w:rsid w:val="003948DD"/>
    <w:rsid w:val="003B2EBB"/>
    <w:rsid w:val="003D3C77"/>
    <w:rsid w:val="003D46AA"/>
    <w:rsid w:val="003F7D50"/>
    <w:rsid w:val="004006B3"/>
    <w:rsid w:val="0040153C"/>
    <w:rsid w:val="004572F1"/>
    <w:rsid w:val="004851FC"/>
    <w:rsid w:val="004E55EB"/>
    <w:rsid w:val="005009C3"/>
    <w:rsid w:val="00522161"/>
    <w:rsid w:val="00540A56"/>
    <w:rsid w:val="00626CBE"/>
    <w:rsid w:val="00631635"/>
    <w:rsid w:val="00667628"/>
    <w:rsid w:val="006925F6"/>
    <w:rsid w:val="006C5E8B"/>
    <w:rsid w:val="006D6964"/>
    <w:rsid w:val="007501A1"/>
    <w:rsid w:val="00752D2F"/>
    <w:rsid w:val="00777376"/>
    <w:rsid w:val="00794FFB"/>
    <w:rsid w:val="007C68B9"/>
    <w:rsid w:val="007F2ED2"/>
    <w:rsid w:val="007F5F76"/>
    <w:rsid w:val="0082237E"/>
    <w:rsid w:val="00867676"/>
    <w:rsid w:val="0087111B"/>
    <w:rsid w:val="009130F8"/>
    <w:rsid w:val="00935C4D"/>
    <w:rsid w:val="009712E8"/>
    <w:rsid w:val="00973D34"/>
    <w:rsid w:val="00A00B8C"/>
    <w:rsid w:val="00A0230B"/>
    <w:rsid w:val="00A02CD9"/>
    <w:rsid w:val="00A11C90"/>
    <w:rsid w:val="00A43A20"/>
    <w:rsid w:val="00A43CEB"/>
    <w:rsid w:val="00A51BA8"/>
    <w:rsid w:val="00A6650C"/>
    <w:rsid w:val="00A93A44"/>
    <w:rsid w:val="00AB7405"/>
    <w:rsid w:val="00AE763E"/>
    <w:rsid w:val="00AF132E"/>
    <w:rsid w:val="00B00390"/>
    <w:rsid w:val="00B014DE"/>
    <w:rsid w:val="00B1114C"/>
    <w:rsid w:val="00B52075"/>
    <w:rsid w:val="00B73F84"/>
    <w:rsid w:val="00B935E2"/>
    <w:rsid w:val="00B951BB"/>
    <w:rsid w:val="00BB1932"/>
    <w:rsid w:val="00BB66BB"/>
    <w:rsid w:val="00C14644"/>
    <w:rsid w:val="00C2148C"/>
    <w:rsid w:val="00C676C8"/>
    <w:rsid w:val="00C908DE"/>
    <w:rsid w:val="00CD1750"/>
    <w:rsid w:val="00D35376"/>
    <w:rsid w:val="00D419D6"/>
    <w:rsid w:val="00D63C52"/>
    <w:rsid w:val="00D70B88"/>
    <w:rsid w:val="00D8350F"/>
    <w:rsid w:val="00D931DC"/>
    <w:rsid w:val="00DB4B79"/>
    <w:rsid w:val="00E0347F"/>
    <w:rsid w:val="00E27C54"/>
    <w:rsid w:val="00EC6228"/>
    <w:rsid w:val="00F33526"/>
    <w:rsid w:val="00F47854"/>
    <w:rsid w:val="00F671DC"/>
    <w:rsid w:val="00F74138"/>
    <w:rsid w:val="00F81D47"/>
    <w:rsid w:val="00F94D8E"/>
    <w:rsid w:val="00F96424"/>
    <w:rsid w:val="00FE164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3924009"/>
  <w15:docId w15:val="{3CECF31C-1E02-4922-8CF2-3FD0B7F0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77">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link w:val="ListParagraphChar"/>
    <w:uiPriority w:val="34"/>
    <w:qFormat/>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customStyle="1" w:styleId="ListParagraphChar">
    <w:name w:val="List Paragraph Char"/>
    <w:basedOn w:val="DefaultParagraphFont"/>
    <w:link w:val="ListParagraph"/>
    <w:uiPriority w:val="34"/>
    <w:locked/>
    <w:rsid w:val="00252291"/>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3306">
      <w:bodyDiv w:val="1"/>
      <w:marLeft w:val="0"/>
      <w:marRight w:val="0"/>
      <w:marTop w:val="0"/>
      <w:marBottom w:val="0"/>
      <w:divBdr>
        <w:top w:val="none" w:sz="0" w:space="0" w:color="auto"/>
        <w:left w:val="none" w:sz="0" w:space="0" w:color="auto"/>
        <w:bottom w:val="none" w:sz="0" w:space="0" w:color="auto"/>
        <w:right w:val="none" w:sz="0" w:space="0" w:color="auto"/>
      </w:divBdr>
    </w:div>
    <w:div w:id="663364144">
      <w:bodyDiv w:val="1"/>
      <w:marLeft w:val="0"/>
      <w:marRight w:val="0"/>
      <w:marTop w:val="0"/>
      <w:marBottom w:val="0"/>
      <w:divBdr>
        <w:top w:val="none" w:sz="0" w:space="0" w:color="auto"/>
        <w:left w:val="none" w:sz="0" w:space="0" w:color="auto"/>
        <w:bottom w:val="none" w:sz="0" w:space="0" w:color="auto"/>
        <w:right w:val="none" w:sz="0" w:space="0" w:color="auto"/>
      </w:divBdr>
    </w:div>
    <w:div w:id="714936898">
      <w:bodyDiv w:val="1"/>
      <w:marLeft w:val="0"/>
      <w:marRight w:val="0"/>
      <w:marTop w:val="0"/>
      <w:marBottom w:val="0"/>
      <w:divBdr>
        <w:top w:val="none" w:sz="0" w:space="0" w:color="auto"/>
        <w:left w:val="none" w:sz="0" w:space="0" w:color="auto"/>
        <w:bottom w:val="none" w:sz="0" w:space="0" w:color="auto"/>
        <w:right w:val="none" w:sz="0" w:space="0" w:color="auto"/>
      </w:divBdr>
    </w:div>
    <w:div w:id="951979113">
      <w:bodyDiv w:val="1"/>
      <w:marLeft w:val="0"/>
      <w:marRight w:val="0"/>
      <w:marTop w:val="0"/>
      <w:marBottom w:val="0"/>
      <w:divBdr>
        <w:top w:val="none" w:sz="0" w:space="0" w:color="auto"/>
        <w:left w:val="none" w:sz="0" w:space="0" w:color="auto"/>
        <w:bottom w:val="none" w:sz="0" w:space="0" w:color="auto"/>
        <w:right w:val="none" w:sz="0" w:space="0" w:color="auto"/>
      </w:divBdr>
    </w:div>
    <w:div w:id="1078670403">
      <w:bodyDiv w:val="1"/>
      <w:marLeft w:val="0"/>
      <w:marRight w:val="0"/>
      <w:marTop w:val="0"/>
      <w:marBottom w:val="0"/>
      <w:divBdr>
        <w:top w:val="none" w:sz="0" w:space="0" w:color="auto"/>
        <w:left w:val="none" w:sz="0" w:space="0" w:color="auto"/>
        <w:bottom w:val="none" w:sz="0" w:space="0" w:color="auto"/>
        <w:right w:val="none" w:sz="0" w:space="0" w:color="auto"/>
      </w:divBdr>
    </w:div>
    <w:div w:id="137006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0A39-6412-4C0C-A894-2553F62E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Heather Fletcher</cp:lastModifiedBy>
  <cp:revision>3</cp:revision>
  <cp:lastPrinted>2016-05-05T18:22:00Z</cp:lastPrinted>
  <dcterms:created xsi:type="dcterms:W3CDTF">2019-09-23T14:07:00Z</dcterms:created>
  <dcterms:modified xsi:type="dcterms:W3CDTF">2019-09-23T14:07:00Z</dcterms:modified>
</cp:coreProperties>
</file>